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FICP ANNUAL CONFERENCE EMAIL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Rewarding Experiences...Your Vision Fulfilled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llvrdcahqby5" w:id="0"/>
      <w:bookmarkEnd w:id="0"/>
      <w:r w:rsidDel="00000000" w:rsidR="00000000" w:rsidRPr="00000000">
        <w:rPr>
          <w:rtl w:val="0"/>
        </w:rPr>
        <w:t xml:space="preserve">[LK WORD CLOUD]</w:t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Heading to Austin for the FICP Annual Conference?  We’ll be there, excited to share the latest, great news about meetings at sea and incentive cruises with you! 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highlight w:val="white"/>
          <w:rtl w:val="0"/>
        </w:rPr>
        <w:t xml:space="preserve">Did you know.</w:t>
      </w:r>
      <w:r w:rsidDel="00000000" w:rsidR="00000000" w:rsidRPr="00000000">
        <w:rPr>
          <w:highlight w:val="white"/>
          <w:rtl w:val="0"/>
        </w:rPr>
        <w:t xml:space="preserve">..this year’s theme is perfectly aligned with a cruise event. And reveals key </w:t>
      </w:r>
      <w:r w:rsidDel="00000000" w:rsidR="00000000" w:rsidRPr="00000000">
        <w:rPr>
          <w:rtl w:val="0"/>
        </w:rPr>
        <w:t xml:space="preserve">elements of </w:t>
      </w:r>
      <w:r w:rsidDel="00000000" w:rsidR="00000000" w:rsidRPr="00000000">
        <w:rPr>
          <w:rtl w:val="0"/>
        </w:rPr>
        <w:t xml:space="preserve">a successful incentive travel program according to the </w:t>
      </w:r>
      <w:r w:rsidDel="00000000" w:rsidR="00000000" w:rsidRPr="00000000">
        <w:rPr>
          <w:i w:val="1"/>
          <w:rtl w:val="0"/>
        </w:rPr>
        <w:t xml:space="preserve">2019 Incentive Travel Industry Index</w:t>
      </w:r>
      <w:r w:rsidDel="00000000" w:rsidR="00000000" w:rsidRPr="00000000">
        <w:rPr>
          <w:rtl w:val="0"/>
        </w:rPr>
        <w:t xml:space="preserve"> powered by SITE, IRF, and FICP: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Unique: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Compelling experiences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Undiscovered: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Exploring new destinations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3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Festival of Opportunities: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Building relationships and engagement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Landry &amp; King Global Cruise Events has the resources, track record and a menu of services to ensure a memorable cruise experience. Let’s connect at the conference and explore the possibilities for your next meeting or incentive at sea!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See you in Austin,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5100"/>
        <w:tblGridChange w:id="0">
          <w:tblGrid>
            <w:gridCol w:w="4035"/>
            <w:gridCol w:w="5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[JOYCE HEADSHOT]</w:t>
            </w:r>
          </w:p>
          <w:p w:rsidR="00000000" w:rsidDel="00000000" w:rsidP="00000000" w:rsidRDefault="00000000" w:rsidRPr="00000000" w14:paraId="00000016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Joyce Landry, CEO &amp; President</w:t>
            </w:r>
          </w:p>
          <w:p w:rsidR="00000000" w:rsidDel="00000000" w:rsidP="00000000" w:rsidRDefault="00000000" w:rsidRPr="00000000" w14:paraId="0000001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Landry &amp; Kling Global Cruise Events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[TODD HEADSHOT]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Todd Dunlap, Director of Business Development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Landry &amp; Kling Global Cruise Events</w:t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